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0DF" w:rsidRPr="00E720DF" w:rsidRDefault="00E720DF" w:rsidP="00E720DF">
      <w:pPr>
        <w:rPr>
          <w:rFonts w:ascii="Century Gothic" w:hAnsi="Century Gothic"/>
          <w:sz w:val="28"/>
          <w:szCs w:val="28"/>
        </w:rPr>
      </w:pPr>
      <w:r w:rsidRPr="00E720DF">
        <w:rPr>
          <w:rFonts w:ascii="Century Gothic" w:hAnsi="Century Gothic"/>
          <w:b/>
          <w:bCs/>
          <w:sz w:val="28"/>
          <w:szCs w:val="28"/>
        </w:rPr>
        <w:t>La Bonté, la plus belle parure de la Charité</w:t>
      </w:r>
    </w:p>
    <w:p w:rsidR="00E720DF" w:rsidRPr="00E720DF" w:rsidRDefault="00E720DF" w:rsidP="00E720DF">
      <w:pPr>
        <w:rPr>
          <w:rFonts w:ascii="Century Gothic" w:hAnsi="Century Gothic"/>
          <w:sz w:val="24"/>
          <w:szCs w:val="24"/>
        </w:rPr>
      </w:pPr>
      <w:r w:rsidRPr="00E720DF">
        <w:rPr>
          <w:rFonts w:ascii="Century Gothic" w:hAnsi="Century Gothic"/>
          <w:sz w:val="24"/>
          <w:szCs w:val="24"/>
        </w:rPr>
        <w:t>Ah ! la bonté, la bienveillance ! Le Curé d’Ars disait qu’il ferait cent lieues pour rencontrer un homme bon, preuve que la vraie bonté était rare de son temps. Elle n’est pas moins rare aujourd’hui. On profane le nom de bon. Les cœurs vraiment bienveillants sont rares…</w:t>
      </w:r>
    </w:p>
    <w:p w:rsidR="00E720DF" w:rsidRPr="00E720DF" w:rsidRDefault="00E720DF" w:rsidP="00E720DF">
      <w:pPr>
        <w:rPr>
          <w:rFonts w:ascii="Century Gothic" w:hAnsi="Century Gothic"/>
          <w:sz w:val="24"/>
          <w:szCs w:val="24"/>
        </w:rPr>
      </w:pPr>
      <w:r w:rsidRPr="00E720DF">
        <w:rPr>
          <w:rFonts w:ascii="Century Gothic" w:hAnsi="Century Gothic"/>
          <w:sz w:val="24"/>
          <w:szCs w:val="24"/>
        </w:rPr>
        <w:t>La bonté, c’est la plus belle parure de la charité. Elle se manifeste par la bienveillance du regard et du visage, par la douceur des paroles, par la patience à écouter, par l’empressement à compatir et à soulager, par la chaleur du cœur. Il est doux quand on souffre de s’épancher dans un cœur vraiment bon. Avant même que la bouche vous ait parlé, vous êtes déjà consolé par la seule attitude et par l’extérieur affable. Autant un abord dur et froid glace et ferme le cœur du pauvre, autant un accueil bienveillant le réchauffe et l’ouvre…</w:t>
      </w:r>
    </w:p>
    <w:p w:rsidR="00E720DF" w:rsidRPr="00E720DF" w:rsidRDefault="00E720DF" w:rsidP="00E720DF">
      <w:pPr>
        <w:rPr>
          <w:rFonts w:ascii="Century Gothic" w:hAnsi="Century Gothic"/>
          <w:sz w:val="24"/>
          <w:szCs w:val="24"/>
        </w:rPr>
      </w:pPr>
      <w:r w:rsidRPr="00E720DF">
        <w:rPr>
          <w:rFonts w:ascii="Century Gothic" w:hAnsi="Century Gothic"/>
          <w:sz w:val="24"/>
          <w:szCs w:val="24"/>
        </w:rPr>
        <w:t>Ont-ils cette fleur de la charité, ceux que les pauvres, que les enfants, que les affligés trouvent toujours affairés, ceux qui n’ont jamais le temps de les écouter ou ne les écoutent qu’avec distraction, ceux qui se défient de quiconque a besoin, ceux qui par leurs procédés durs font payer si cher le peu de soulagement qu’ils donnent, ceux qui n’ont qu’aigreur et dureté pour les faiblesses des pauvres et des petits, ceux qui ne donnent pas avec le cœur ?... On doit demander à Dieu la vraie charité et s’y exercer, car on est loin de la posséder.</w:t>
      </w:r>
    </w:p>
    <w:p w:rsidR="00E720DF" w:rsidRPr="00E720DF" w:rsidRDefault="00E720DF" w:rsidP="00E720DF">
      <w:pPr>
        <w:rPr>
          <w:rFonts w:ascii="Century Gothic" w:hAnsi="Century Gothic"/>
          <w:sz w:val="20"/>
          <w:szCs w:val="20"/>
        </w:rPr>
      </w:pPr>
      <w:r w:rsidRPr="00E720DF">
        <w:rPr>
          <w:rFonts w:ascii="Century Gothic" w:hAnsi="Century Gothic"/>
          <w:b/>
          <w:bCs/>
          <w:sz w:val="20"/>
          <w:szCs w:val="20"/>
        </w:rPr>
        <w:t xml:space="preserve">Jean- Emile, fondateur des Fils de la </w:t>
      </w:r>
      <w:bookmarkStart w:id="0" w:name="_GoBack"/>
      <w:bookmarkEnd w:id="0"/>
      <w:r w:rsidRPr="00E720DF">
        <w:rPr>
          <w:rFonts w:ascii="Century Gothic" w:hAnsi="Century Gothic"/>
          <w:b/>
          <w:bCs/>
          <w:sz w:val="20"/>
          <w:szCs w:val="20"/>
        </w:rPr>
        <w:t>Charité - 1909</w:t>
      </w:r>
    </w:p>
    <w:p w:rsidR="004A78BE" w:rsidRDefault="00E720DF"/>
    <w:sectPr w:rsidR="004A7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DF"/>
    <w:rsid w:val="00E11E2F"/>
    <w:rsid w:val="00E720DF"/>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29DC2-1CDE-497F-9BBE-6601D9E5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96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1239</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2</cp:revision>
  <dcterms:created xsi:type="dcterms:W3CDTF">2016-11-24T13:42:00Z</dcterms:created>
  <dcterms:modified xsi:type="dcterms:W3CDTF">2016-11-24T13:43:00Z</dcterms:modified>
</cp:coreProperties>
</file>